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312" w:beforeLines="100" w:beforeAutospacing="0" w:after="0" w:afterAutospacing="0" w:line="560" w:lineRule="exact"/>
        <w:ind w:firstLine="640" w:firstLineChars="200"/>
        <w:rPr>
          <w:rFonts w:ascii="仿宋" w:hAnsi="仿宋" w:eastAsia="仿宋" w:cs="Times New Roman"/>
          <w:color w:val="333333"/>
          <w:sz w:val="32"/>
          <w:szCs w:val="32"/>
        </w:rPr>
      </w:pPr>
      <w:r>
        <w:rPr>
          <w:rFonts w:ascii="仿宋" w:hAnsi="仿宋" w:eastAsia="仿宋" w:cs="Times New Roman"/>
          <w:color w:val="333333"/>
          <w:sz w:val="32"/>
          <w:szCs w:val="32"/>
        </w:rPr>
        <w:t>附：山东省内高速公路</w:t>
      </w:r>
      <w:r>
        <w:rPr>
          <w:rFonts w:hint="eastAsia" w:ascii="仿宋" w:hAnsi="仿宋" w:eastAsia="仿宋" w:cs="Times New Roman"/>
          <w:color w:val="333333"/>
          <w:sz w:val="32"/>
          <w:szCs w:val="32"/>
        </w:rPr>
        <w:t>73</w:t>
      </w:r>
      <w:r>
        <w:rPr>
          <w:rFonts w:ascii="仿宋" w:hAnsi="仿宋" w:eastAsia="仿宋" w:cs="Times New Roman"/>
          <w:color w:val="333333"/>
          <w:sz w:val="32"/>
          <w:szCs w:val="32"/>
        </w:rPr>
        <w:t>处快处快赔点</w:t>
      </w:r>
    </w:p>
    <w:p>
      <w:pPr>
        <w:pStyle w:val="4"/>
        <w:shd w:val="clear" w:color="auto" w:fill="FFFFFF"/>
        <w:spacing w:before="312" w:beforeLines="100" w:beforeAutospacing="0" w:after="0" w:afterAutospacing="0" w:line="560" w:lineRule="exact"/>
        <w:ind w:firstLine="640" w:firstLineChars="200"/>
        <w:rPr>
          <w:rFonts w:ascii="仿宋" w:hAnsi="仿宋" w:eastAsia="仿宋" w:cs="Times New Roman"/>
          <w:color w:val="333333"/>
          <w:sz w:val="32"/>
          <w:szCs w:val="32"/>
        </w:rPr>
      </w:pPr>
      <w:bookmarkStart w:id="0" w:name="_GoBack"/>
      <w:bookmarkEnd w:id="0"/>
    </w:p>
    <w:tbl>
      <w:tblPr>
        <w:tblStyle w:val="6"/>
        <w:tblW w:w="7640" w:type="dxa"/>
        <w:tblInd w:w="2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5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56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地市</w:t>
            </w:r>
          </w:p>
        </w:tc>
        <w:tc>
          <w:tcPr>
            <w:tcW w:w="5684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设置点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5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济南（6）</w:t>
            </w:r>
          </w:p>
        </w:tc>
        <w:tc>
          <w:tcPr>
            <w:tcW w:w="568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济南绕城高速市中收费站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5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68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济南绕城高速济南东收费站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5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68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京台高速崮山收费站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5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68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济广高速长清收费站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5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68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京沪高速莱芜东收费站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5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684" w:type="dxa"/>
            <w:vAlign w:val="center"/>
          </w:tcPr>
          <w:p>
            <w:pPr>
              <w:tabs>
                <w:tab w:val="left" w:pos="4149"/>
              </w:tabs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济南绕城高速济南西收费站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5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青岛（5）</w:t>
            </w:r>
          </w:p>
        </w:tc>
        <w:tc>
          <w:tcPr>
            <w:tcW w:w="568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沈海高速胶州收费站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5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68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沈海高速铁山收费站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5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6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青新高速城阳南收费站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5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6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平度市南村镇三城路188-16号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5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6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青兰高速青岛西双埠收费站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5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淄博（2）</w:t>
            </w:r>
          </w:p>
        </w:tc>
        <w:tc>
          <w:tcPr>
            <w:tcW w:w="56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淄博西收费站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5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6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文昌湖收费站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5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枣庄（1）</w:t>
            </w:r>
          </w:p>
        </w:tc>
        <w:tc>
          <w:tcPr>
            <w:tcW w:w="56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京台高速枣庄收费站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5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东营（2）</w:t>
            </w:r>
          </w:p>
        </w:tc>
        <w:tc>
          <w:tcPr>
            <w:tcW w:w="56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荣乌高速东营收费站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5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6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垦利大队队部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5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烟台（7）</w:t>
            </w:r>
          </w:p>
        </w:tc>
        <w:tc>
          <w:tcPr>
            <w:tcW w:w="56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沈海高速栖霞北执法站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5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6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荣乌高速烟台机场站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5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6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威青高速海阳西收费站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5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6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荣乌高速莱州收费站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5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6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荣乌高速黄城收费站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5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6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沈海高速福山收费站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5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6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荣乌高速烟台收费站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5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潍坊（3）</w:t>
            </w:r>
          </w:p>
        </w:tc>
        <w:tc>
          <w:tcPr>
            <w:tcW w:w="56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S16荣潍高速朱里收费站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5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6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G18荣乌高速潍坊北收费站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95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6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G25长深高速青州南高速口西行1公里北金旺检测线内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5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济宁(1)</w:t>
            </w:r>
          </w:p>
        </w:tc>
        <w:tc>
          <w:tcPr>
            <w:tcW w:w="56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日兰高速济宁收费站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5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泰安（2）</w:t>
            </w:r>
          </w:p>
        </w:tc>
        <w:tc>
          <w:tcPr>
            <w:tcW w:w="56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京台高速泰安西收费站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5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6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莱泰高速泰安收费站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5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威海（4）</w:t>
            </w:r>
          </w:p>
        </w:tc>
        <w:tc>
          <w:tcPr>
            <w:tcW w:w="56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荣乌高速双岛收费站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5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6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荣乌高速临港区王疃镇立交桥南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5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6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威青高速南黄收费站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5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6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荣乌高速荣成收费站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5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日照（3）</w:t>
            </w:r>
          </w:p>
        </w:tc>
        <w:tc>
          <w:tcPr>
            <w:tcW w:w="56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日兰高速零点收费站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5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6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沈海高速日照南收费站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5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6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日兰高速龙山收费站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5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临沂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（12）</w:t>
            </w:r>
          </w:p>
        </w:tc>
        <w:tc>
          <w:tcPr>
            <w:tcW w:w="56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京沪高速汪沟西收费站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5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6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长深高速河东收费站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5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6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京沪高速马头收费站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5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6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临枣高速兰陵西收费站旁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5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6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沂水高速大队驻地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5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6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日兰高速171KM平邑东收费站处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5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6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日兰高速161KM蒙山收费站处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95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6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费县快速理赔处置中心，连接线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与327国道交汇处南150米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5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6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京沪高速孟良崮收费站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5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6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京沪高速青驼执法站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5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6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日兰高速河阳执法站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5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6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长深高速1617km临沭北收费站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5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德州（5）</w:t>
            </w:r>
          </w:p>
        </w:tc>
        <w:tc>
          <w:tcPr>
            <w:tcW w:w="56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京台高速309KM处德州收费站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5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6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京台高速347KM处平原南收费站东站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5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6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京台高速禹城收费站南200米路西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5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6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济聊高速3KM齐河南收费站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5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6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青银高速451KM夏津公安检查站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5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聊城（3）</w:t>
            </w:r>
          </w:p>
        </w:tc>
        <w:tc>
          <w:tcPr>
            <w:tcW w:w="56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聊城东执法站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5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6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聊城西执法站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5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6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聊城南执法站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5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滨州（4）</w:t>
            </w:r>
          </w:p>
        </w:tc>
        <w:tc>
          <w:tcPr>
            <w:tcW w:w="56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长深高速滨州收费站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5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6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荣乌高速无棣收费站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5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6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荣乌高速沾化西收费站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5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6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滨德高速无棣东收费站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5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菏泽（3）</w:t>
            </w:r>
          </w:p>
        </w:tc>
        <w:tc>
          <w:tcPr>
            <w:tcW w:w="56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济广高速郓城收费站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5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6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菏泽市长江东路高速交警执法办案中心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5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6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荷宝高速菏泽收费站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5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一支队（6）</w:t>
            </w:r>
          </w:p>
        </w:tc>
        <w:tc>
          <w:tcPr>
            <w:tcW w:w="56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历城一大队事故科（原济南零点服务区内）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5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6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章丘收费站警务室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5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6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邹平东收费站警务室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5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6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张店大队综合服务大厅（淄博收费站）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5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6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青州西收费站警务室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5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6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寒亭大队综合服务大厅（潍坊收费站）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5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二支队（4）</w:t>
            </w:r>
          </w:p>
        </w:tc>
        <w:tc>
          <w:tcPr>
            <w:tcW w:w="56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京沪高速港沟收费站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5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6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青兰高速诸城服务区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5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6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青兰高速诸城收费站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95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6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青兰高速诸城东收费站</w:t>
            </w:r>
          </w:p>
        </w:tc>
      </w:tr>
    </w:tbl>
    <w:p>
      <w:pPr>
        <w:spacing w:line="560" w:lineRule="exact"/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0048035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EE2165"/>
    <w:rsid w:val="00097543"/>
    <w:rsid w:val="000A4D12"/>
    <w:rsid w:val="001511AD"/>
    <w:rsid w:val="00C918C7"/>
    <w:rsid w:val="00E9456B"/>
    <w:rsid w:val="00FE199E"/>
    <w:rsid w:val="3DF61584"/>
    <w:rsid w:val="77E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2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292</Words>
  <Characters>1665</Characters>
  <Lines>13</Lines>
  <Paragraphs>3</Paragraphs>
  <TotalTime>18</TotalTime>
  <ScaleCrop>false</ScaleCrop>
  <LinksUpToDate>false</LinksUpToDate>
  <CharactersWithSpaces>1954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2020-09-28T02:22:00Z</dcterms:created>
  <dc:creator>HP</dc:creator>
  <cp:lastModifiedBy>功仔</cp:lastModifiedBy>
  <dcterms:modified xsi:type="dcterms:W3CDTF">2020-09-29T08:25:54Z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